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C08B" w14:textId="77777777" w:rsidR="00E50D5B" w:rsidRDefault="00E50D5B">
      <w:pPr>
        <w:spacing w:after="0" w:line="240" w:lineRule="auto"/>
        <w:rPr>
          <w:rFonts w:ascii="Arial" w:eastAsia="Arial" w:hAnsi="Arial" w:cs="Arial"/>
        </w:rPr>
      </w:pPr>
    </w:p>
    <w:p w14:paraId="681D5F46" w14:textId="77777777" w:rsidR="00E50D5B" w:rsidRDefault="00D55277">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CHECKLIST OF REQUIREMENTS</w:t>
      </w:r>
    </w:p>
    <w:p w14:paraId="49DCE4E9" w14:textId="77777777" w:rsidR="00E50D5B" w:rsidRDefault="00E50D5B">
      <w:pPr>
        <w:pBdr>
          <w:top w:val="nil"/>
          <w:left w:val="nil"/>
          <w:bottom w:val="nil"/>
          <w:right w:val="nil"/>
          <w:between w:val="nil"/>
        </w:pBdr>
        <w:spacing w:after="0" w:line="240" w:lineRule="auto"/>
        <w:jc w:val="center"/>
        <w:rPr>
          <w:rFonts w:ascii="Arial" w:eastAsia="Arial" w:hAnsi="Arial" w:cs="Arial"/>
          <w:b/>
          <w:color w:val="000000"/>
          <w:sz w:val="28"/>
          <w:szCs w:val="28"/>
        </w:rPr>
      </w:pPr>
    </w:p>
    <w:p w14:paraId="3A468860" w14:textId="77777777" w:rsidR="00E50D5B" w:rsidRDefault="00E50D5B">
      <w:pPr>
        <w:spacing w:after="0" w:line="240" w:lineRule="auto"/>
        <w:rPr>
          <w:rFonts w:ascii="Arial" w:eastAsia="Arial" w:hAnsi="Arial" w:cs="Arial"/>
          <w:b/>
          <w:color w:val="000000"/>
        </w:rPr>
      </w:pPr>
    </w:p>
    <w:p w14:paraId="3EEA9A86" w14:textId="5263E1F3" w:rsidR="00E50D5B" w:rsidRDefault="00D55277" w:rsidP="004F42EF">
      <w:pPr>
        <w:numPr>
          <w:ilvl w:val="0"/>
          <w:numId w:val="1"/>
        </w:numPr>
        <w:pBdr>
          <w:top w:val="nil"/>
          <w:left w:val="nil"/>
          <w:bottom w:val="nil"/>
          <w:right w:val="nil"/>
          <w:between w:val="nil"/>
        </w:pBdr>
        <w:spacing w:after="0" w:line="240" w:lineRule="auto"/>
        <w:ind w:left="284"/>
        <w:jc w:val="both"/>
        <w:rPr>
          <w:rFonts w:ascii="Arial" w:eastAsia="Arial" w:hAnsi="Arial" w:cs="Arial"/>
          <w:b/>
          <w:color w:val="000000"/>
        </w:rPr>
      </w:pPr>
      <w:r>
        <w:rPr>
          <w:rFonts w:ascii="Arial" w:eastAsia="Arial" w:hAnsi="Arial" w:cs="Arial"/>
          <w:b/>
          <w:color w:val="000000"/>
        </w:rPr>
        <w:t xml:space="preserve">Application Letter (Annex </w:t>
      </w:r>
      <w:r w:rsidR="0081346D">
        <w:rPr>
          <w:rFonts w:ascii="Arial" w:eastAsia="Arial" w:hAnsi="Arial" w:cs="Arial"/>
          <w:b/>
          <w:color w:val="000000"/>
        </w:rPr>
        <w:t>F</w:t>
      </w:r>
      <w:r>
        <w:rPr>
          <w:rFonts w:ascii="Arial" w:eastAsia="Arial" w:hAnsi="Arial" w:cs="Arial"/>
          <w:b/>
          <w:color w:val="000000"/>
        </w:rPr>
        <w:t>)</w:t>
      </w:r>
    </w:p>
    <w:p w14:paraId="4936E3BE" w14:textId="77777777" w:rsidR="00E50D5B" w:rsidRDefault="00E50D5B" w:rsidP="004F42EF">
      <w:pPr>
        <w:pBdr>
          <w:top w:val="nil"/>
          <w:left w:val="nil"/>
          <w:bottom w:val="nil"/>
          <w:right w:val="nil"/>
          <w:between w:val="nil"/>
        </w:pBdr>
        <w:spacing w:after="0" w:line="240" w:lineRule="auto"/>
        <w:ind w:left="284"/>
        <w:jc w:val="both"/>
        <w:rPr>
          <w:rFonts w:ascii="Arial" w:eastAsia="Arial" w:hAnsi="Arial" w:cs="Arial"/>
          <w:b/>
          <w:color w:val="000000"/>
        </w:rPr>
      </w:pPr>
    </w:p>
    <w:p w14:paraId="59CBBA6D" w14:textId="1A77B7FA" w:rsidR="00E50D5B" w:rsidRDefault="00D55277" w:rsidP="004F42EF">
      <w:pPr>
        <w:numPr>
          <w:ilvl w:val="0"/>
          <w:numId w:val="1"/>
        </w:numPr>
        <w:pBdr>
          <w:top w:val="nil"/>
          <w:left w:val="nil"/>
          <w:bottom w:val="nil"/>
          <w:right w:val="nil"/>
          <w:between w:val="nil"/>
        </w:pBdr>
        <w:spacing w:after="0" w:line="240" w:lineRule="auto"/>
        <w:ind w:left="284"/>
        <w:jc w:val="both"/>
        <w:rPr>
          <w:rFonts w:ascii="Arial" w:eastAsia="Arial" w:hAnsi="Arial" w:cs="Arial"/>
          <w:b/>
          <w:color w:val="000000"/>
        </w:rPr>
      </w:pPr>
      <w:r>
        <w:rPr>
          <w:rFonts w:ascii="Arial" w:eastAsia="Arial" w:hAnsi="Arial" w:cs="Arial"/>
          <w:b/>
          <w:color w:val="000000"/>
        </w:rPr>
        <w:t xml:space="preserve">Application Form (Annex </w:t>
      </w:r>
      <w:r w:rsidR="0081346D">
        <w:rPr>
          <w:rFonts w:ascii="Arial" w:eastAsia="Arial" w:hAnsi="Arial" w:cs="Arial"/>
          <w:b/>
          <w:color w:val="000000"/>
        </w:rPr>
        <w:t>G</w:t>
      </w:r>
      <w:r>
        <w:rPr>
          <w:rFonts w:ascii="Arial" w:eastAsia="Arial" w:hAnsi="Arial" w:cs="Arial"/>
          <w:b/>
          <w:color w:val="000000"/>
        </w:rPr>
        <w:t>)</w:t>
      </w:r>
    </w:p>
    <w:p w14:paraId="77BBCF98" w14:textId="77777777" w:rsidR="00E50D5B" w:rsidRDefault="00E50D5B" w:rsidP="004F42EF">
      <w:pPr>
        <w:pBdr>
          <w:top w:val="nil"/>
          <w:left w:val="nil"/>
          <w:bottom w:val="nil"/>
          <w:right w:val="nil"/>
          <w:between w:val="nil"/>
        </w:pBdr>
        <w:spacing w:after="0" w:line="240" w:lineRule="auto"/>
        <w:ind w:left="284"/>
        <w:jc w:val="both"/>
        <w:rPr>
          <w:rFonts w:ascii="Arial" w:eastAsia="Arial" w:hAnsi="Arial" w:cs="Arial"/>
          <w:color w:val="000000"/>
        </w:rPr>
      </w:pPr>
    </w:p>
    <w:p w14:paraId="7B17FEEA" w14:textId="21EF030D" w:rsidR="00E50D5B" w:rsidRDefault="00D55277" w:rsidP="004F42EF">
      <w:pPr>
        <w:numPr>
          <w:ilvl w:val="0"/>
          <w:numId w:val="1"/>
        </w:numPr>
        <w:pBdr>
          <w:top w:val="nil"/>
          <w:left w:val="nil"/>
          <w:bottom w:val="nil"/>
          <w:right w:val="nil"/>
          <w:between w:val="nil"/>
        </w:pBdr>
        <w:spacing w:after="0" w:line="240" w:lineRule="auto"/>
        <w:ind w:left="284"/>
        <w:jc w:val="both"/>
        <w:rPr>
          <w:rFonts w:ascii="Arial" w:eastAsia="Arial" w:hAnsi="Arial" w:cs="Arial"/>
          <w:b/>
          <w:color w:val="000000"/>
        </w:rPr>
      </w:pPr>
      <w:r>
        <w:rPr>
          <w:rFonts w:ascii="Arial" w:eastAsia="Arial" w:hAnsi="Arial" w:cs="Arial"/>
          <w:b/>
          <w:color w:val="000000"/>
        </w:rPr>
        <w:t xml:space="preserve">Technical Documentation (Annex </w:t>
      </w:r>
      <w:r w:rsidR="0081346D">
        <w:rPr>
          <w:rFonts w:ascii="Arial" w:eastAsia="Arial" w:hAnsi="Arial" w:cs="Arial"/>
          <w:b/>
          <w:color w:val="000000"/>
        </w:rPr>
        <w:t>H</w:t>
      </w:r>
      <w:r>
        <w:rPr>
          <w:rFonts w:ascii="Arial" w:eastAsia="Arial" w:hAnsi="Arial" w:cs="Arial"/>
          <w:b/>
          <w:color w:val="000000"/>
        </w:rPr>
        <w:t>)</w:t>
      </w:r>
    </w:p>
    <w:p w14:paraId="629B4B38" w14:textId="77777777" w:rsidR="00E50D5B" w:rsidRDefault="00E50D5B" w:rsidP="004F42EF">
      <w:pPr>
        <w:pBdr>
          <w:top w:val="nil"/>
          <w:left w:val="nil"/>
          <w:bottom w:val="nil"/>
          <w:right w:val="nil"/>
          <w:between w:val="nil"/>
        </w:pBdr>
        <w:spacing w:after="0"/>
        <w:ind w:left="720"/>
        <w:jc w:val="both"/>
        <w:rPr>
          <w:rFonts w:ascii="Arial" w:eastAsia="Arial" w:hAnsi="Arial" w:cs="Arial"/>
          <w:color w:val="000000"/>
        </w:rPr>
      </w:pPr>
    </w:p>
    <w:p w14:paraId="7AA1990E" w14:textId="77777777" w:rsidR="00E50D5B" w:rsidRDefault="00D55277" w:rsidP="004F42EF">
      <w:pPr>
        <w:numPr>
          <w:ilvl w:val="0"/>
          <w:numId w:val="1"/>
        </w:numPr>
        <w:pBdr>
          <w:top w:val="nil"/>
          <w:left w:val="nil"/>
          <w:bottom w:val="nil"/>
          <w:right w:val="nil"/>
          <w:between w:val="nil"/>
        </w:pBdr>
        <w:spacing w:after="0" w:line="240" w:lineRule="auto"/>
        <w:ind w:left="284"/>
        <w:jc w:val="both"/>
        <w:rPr>
          <w:rFonts w:ascii="Arial" w:eastAsia="Arial" w:hAnsi="Arial" w:cs="Arial"/>
          <w:b/>
          <w:color w:val="000000"/>
        </w:rPr>
      </w:pPr>
      <w:r>
        <w:rPr>
          <w:rFonts w:ascii="Arial" w:eastAsia="Arial" w:hAnsi="Arial" w:cs="Arial"/>
          <w:b/>
          <w:color w:val="000000"/>
        </w:rPr>
        <w:t xml:space="preserve">Financial Documentation </w:t>
      </w:r>
    </w:p>
    <w:p w14:paraId="247995A4" w14:textId="77777777" w:rsidR="00E50D5B" w:rsidRDefault="00E50D5B" w:rsidP="004F42EF">
      <w:pPr>
        <w:pBdr>
          <w:top w:val="nil"/>
          <w:left w:val="nil"/>
          <w:bottom w:val="nil"/>
          <w:right w:val="nil"/>
          <w:between w:val="nil"/>
        </w:pBdr>
        <w:spacing w:after="0" w:line="240" w:lineRule="auto"/>
        <w:ind w:left="851"/>
        <w:jc w:val="both"/>
        <w:rPr>
          <w:rFonts w:ascii="Arial" w:eastAsia="Arial" w:hAnsi="Arial" w:cs="Arial"/>
          <w:color w:val="000000"/>
        </w:rPr>
      </w:pPr>
    </w:p>
    <w:p w14:paraId="676E6940" w14:textId="77777777" w:rsidR="00E50D5B" w:rsidRDefault="00D55277" w:rsidP="004F42EF">
      <w:pPr>
        <w:numPr>
          <w:ilvl w:val="0"/>
          <w:numId w:val="3"/>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For corporations existing for more than two (2) years at the time of filing of application:</w:t>
      </w:r>
    </w:p>
    <w:p w14:paraId="11C8B0B1" w14:textId="77777777" w:rsidR="00E50D5B" w:rsidRDefault="00E50D5B" w:rsidP="004F42EF">
      <w:pPr>
        <w:pBdr>
          <w:top w:val="nil"/>
          <w:left w:val="nil"/>
          <w:bottom w:val="nil"/>
          <w:right w:val="nil"/>
          <w:between w:val="nil"/>
        </w:pBdr>
        <w:spacing w:after="0" w:line="240" w:lineRule="auto"/>
        <w:ind w:left="851"/>
        <w:jc w:val="both"/>
        <w:rPr>
          <w:rFonts w:ascii="Arial" w:eastAsia="Arial" w:hAnsi="Arial" w:cs="Arial"/>
          <w:color w:val="000000"/>
        </w:rPr>
      </w:pPr>
    </w:p>
    <w:p w14:paraId="5B2F341E" w14:textId="2E958609"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Annual Report or Audited Financial Statements (FS) for the last two (2) years from filing date and copy of the latest unaudited FS signed by responsible official if the Audited FS is more than six (6) months old at the time of filing;</w:t>
      </w:r>
    </w:p>
    <w:p w14:paraId="3943CE9A" w14:textId="77777777" w:rsidR="00864117" w:rsidRDefault="00864117" w:rsidP="004F42EF">
      <w:pPr>
        <w:pBdr>
          <w:top w:val="nil"/>
          <w:left w:val="nil"/>
          <w:bottom w:val="nil"/>
          <w:right w:val="nil"/>
          <w:between w:val="nil"/>
        </w:pBdr>
        <w:spacing w:after="0" w:line="240" w:lineRule="auto"/>
        <w:ind w:left="1560"/>
        <w:jc w:val="both"/>
        <w:rPr>
          <w:rFonts w:ascii="Arial" w:eastAsia="Arial" w:hAnsi="Arial" w:cs="Arial"/>
          <w:color w:val="000000"/>
        </w:rPr>
      </w:pPr>
    </w:p>
    <w:p w14:paraId="3CEF371E" w14:textId="11085D13"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Bank Certification to substantiate cas</w:t>
      </w:r>
      <w:r w:rsidR="00366D17">
        <w:rPr>
          <w:rFonts w:ascii="Arial" w:eastAsia="Arial" w:hAnsi="Arial" w:cs="Arial"/>
          <w:color w:val="000000"/>
        </w:rPr>
        <w:t>h</w:t>
      </w:r>
      <w:r>
        <w:rPr>
          <w:rFonts w:ascii="Arial" w:eastAsia="Arial" w:hAnsi="Arial" w:cs="Arial"/>
          <w:color w:val="000000"/>
        </w:rPr>
        <w:t xml:space="preserve"> balance as of the latest unaudited FS;</w:t>
      </w:r>
    </w:p>
    <w:p w14:paraId="0345CCDE" w14:textId="77777777" w:rsidR="00864117" w:rsidRDefault="00864117" w:rsidP="004F42EF">
      <w:pPr>
        <w:pBdr>
          <w:top w:val="nil"/>
          <w:left w:val="nil"/>
          <w:bottom w:val="nil"/>
          <w:right w:val="nil"/>
          <w:between w:val="nil"/>
        </w:pBdr>
        <w:spacing w:after="0" w:line="240" w:lineRule="auto"/>
        <w:ind w:left="1560"/>
        <w:jc w:val="both"/>
        <w:rPr>
          <w:rFonts w:ascii="Arial" w:eastAsia="Arial" w:hAnsi="Arial" w:cs="Arial"/>
          <w:color w:val="000000"/>
        </w:rPr>
      </w:pPr>
    </w:p>
    <w:p w14:paraId="40225A08" w14:textId="1EE03C4E"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Projected Cash Flow Statement for two (2) years</w:t>
      </w:r>
      <w:r w:rsidR="00076FD1">
        <w:rPr>
          <w:rFonts w:ascii="Arial" w:eastAsia="Arial" w:hAnsi="Arial" w:cs="Arial"/>
          <w:color w:val="000000"/>
        </w:rPr>
        <w:t>, showing the sources and uses of funds for the proposed Energy Efficiency (EE) Project. If Credit Line is identified as one of the sources of funds, there must be a clear indication, showing that a certain amount to be drawn is earmarked for the EE project</w:t>
      </w:r>
      <w:r w:rsidR="00A21124">
        <w:rPr>
          <w:rFonts w:ascii="Arial" w:eastAsia="Arial" w:hAnsi="Arial" w:cs="Arial"/>
          <w:color w:val="000000"/>
        </w:rPr>
        <w:t>;</w:t>
      </w:r>
    </w:p>
    <w:p w14:paraId="1CA74E29" w14:textId="77777777" w:rsidR="00864117" w:rsidRDefault="00864117" w:rsidP="004F42EF">
      <w:pPr>
        <w:pBdr>
          <w:top w:val="nil"/>
          <w:left w:val="nil"/>
          <w:bottom w:val="nil"/>
          <w:right w:val="nil"/>
          <w:between w:val="nil"/>
        </w:pBdr>
        <w:spacing w:after="0" w:line="240" w:lineRule="auto"/>
        <w:ind w:left="1560"/>
        <w:jc w:val="both"/>
        <w:rPr>
          <w:rFonts w:ascii="Arial" w:eastAsia="Arial" w:hAnsi="Arial" w:cs="Arial"/>
          <w:color w:val="000000"/>
        </w:rPr>
      </w:pPr>
    </w:p>
    <w:p w14:paraId="00E4C079" w14:textId="311B63F7"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latest income tax return fil</w:t>
      </w:r>
      <w:r w:rsidR="00B57138">
        <w:rPr>
          <w:rFonts w:ascii="Arial" w:eastAsia="Arial" w:hAnsi="Arial" w:cs="Arial"/>
          <w:color w:val="000000"/>
        </w:rPr>
        <w:t>e</w:t>
      </w:r>
      <w:r>
        <w:rPr>
          <w:rFonts w:ascii="Arial" w:eastAsia="Arial" w:hAnsi="Arial" w:cs="Arial"/>
          <w:color w:val="000000"/>
        </w:rPr>
        <w:t>d with the Bureau of Internal Revenue</w:t>
      </w:r>
      <w:r w:rsidR="00076FD1">
        <w:rPr>
          <w:rFonts w:ascii="Arial" w:eastAsia="Arial" w:hAnsi="Arial" w:cs="Arial"/>
          <w:color w:val="000000"/>
        </w:rPr>
        <w:t>; and</w:t>
      </w:r>
    </w:p>
    <w:p w14:paraId="2F72441E" w14:textId="77777777" w:rsidR="00076FD1" w:rsidRDefault="00076FD1" w:rsidP="00076FD1">
      <w:pPr>
        <w:pBdr>
          <w:top w:val="nil"/>
          <w:left w:val="nil"/>
          <w:bottom w:val="nil"/>
          <w:right w:val="nil"/>
          <w:between w:val="nil"/>
        </w:pBdr>
        <w:spacing w:after="0" w:line="240" w:lineRule="auto"/>
        <w:ind w:left="1560"/>
        <w:jc w:val="both"/>
        <w:rPr>
          <w:rFonts w:ascii="Arial" w:eastAsia="Arial" w:hAnsi="Arial" w:cs="Arial"/>
          <w:color w:val="000000"/>
        </w:rPr>
      </w:pPr>
    </w:p>
    <w:p w14:paraId="5A8C96DA" w14:textId="3DA14C08" w:rsidR="00076FD1" w:rsidRDefault="00076FD1"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List of existing and/or pending applications for projects with the DOE, including the status and cost of work commitment per project per year.</w:t>
      </w:r>
    </w:p>
    <w:p w14:paraId="62B89415" w14:textId="77777777" w:rsidR="00E50D5B" w:rsidRDefault="00E50D5B" w:rsidP="004F42EF">
      <w:pPr>
        <w:pBdr>
          <w:top w:val="nil"/>
          <w:left w:val="nil"/>
          <w:bottom w:val="nil"/>
          <w:right w:val="nil"/>
          <w:between w:val="nil"/>
        </w:pBdr>
        <w:spacing w:after="0" w:line="240" w:lineRule="auto"/>
        <w:ind w:left="2160"/>
        <w:jc w:val="both"/>
        <w:rPr>
          <w:rFonts w:ascii="Arial" w:eastAsia="Arial" w:hAnsi="Arial" w:cs="Arial"/>
          <w:color w:val="000000"/>
        </w:rPr>
      </w:pPr>
    </w:p>
    <w:p w14:paraId="5E15D753" w14:textId="77777777" w:rsidR="00E50D5B" w:rsidRDefault="00D55277" w:rsidP="004F42EF">
      <w:pPr>
        <w:numPr>
          <w:ilvl w:val="0"/>
          <w:numId w:val="3"/>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For newly organized corporation existing for less than two (2) years at the time of filing of application:</w:t>
      </w:r>
    </w:p>
    <w:p w14:paraId="06F26D76" w14:textId="77777777" w:rsidR="00E50D5B" w:rsidRDefault="00E50D5B" w:rsidP="004F42EF">
      <w:pPr>
        <w:pBdr>
          <w:top w:val="nil"/>
          <w:left w:val="nil"/>
          <w:bottom w:val="nil"/>
          <w:right w:val="nil"/>
          <w:between w:val="nil"/>
        </w:pBdr>
        <w:spacing w:after="0" w:line="240" w:lineRule="auto"/>
        <w:ind w:left="851"/>
        <w:jc w:val="both"/>
        <w:rPr>
          <w:rFonts w:ascii="Arial" w:eastAsia="Arial" w:hAnsi="Arial" w:cs="Arial"/>
          <w:color w:val="000000"/>
        </w:rPr>
      </w:pPr>
    </w:p>
    <w:p w14:paraId="1D5E0755" w14:textId="6215F32E"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Audited FS or unaudited FS duly signed by the responsible official</w:t>
      </w:r>
      <w:r w:rsidR="00864117">
        <w:rPr>
          <w:rFonts w:ascii="Arial" w:eastAsia="Arial" w:hAnsi="Arial" w:cs="Arial"/>
          <w:color w:val="000000"/>
        </w:rPr>
        <w:t>;</w:t>
      </w:r>
    </w:p>
    <w:p w14:paraId="7F1F1C40" w14:textId="77777777" w:rsidR="00864117" w:rsidRDefault="00864117" w:rsidP="004F42EF">
      <w:pPr>
        <w:pBdr>
          <w:top w:val="nil"/>
          <w:left w:val="nil"/>
          <w:bottom w:val="nil"/>
          <w:right w:val="nil"/>
          <w:between w:val="nil"/>
        </w:pBdr>
        <w:spacing w:after="0" w:line="240" w:lineRule="auto"/>
        <w:ind w:left="1560"/>
        <w:jc w:val="both"/>
        <w:rPr>
          <w:rFonts w:ascii="Arial" w:eastAsia="Arial" w:hAnsi="Arial" w:cs="Arial"/>
          <w:color w:val="000000"/>
        </w:rPr>
      </w:pPr>
    </w:p>
    <w:p w14:paraId="3B4C1BF3" w14:textId="0CAA84F1"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Bank Certification to substantiate cas</w:t>
      </w:r>
      <w:r w:rsidR="00AC417E">
        <w:rPr>
          <w:rFonts w:ascii="Arial" w:eastAsia="Arial" w:hAnsi="Arial" w:cs="Arial"/>
          <w:color w:val="000000"/>
        </w:rPr>
        <w:t>h</w:t>
      </w:r>
      <w:r>
        <w:rPr>
          <w:rFonts w:ascii="Arial" w:eastAsia="Arial" w:hAnsi="Arial" w:cs="Arial"/>
          <w:color w:val="000000"/>
        </w:rPr>
        <w:t xml:space="preserve"> balance as of the latest unaudited FS;</w:t>
      </w:r>
      <w:r w:rsidR="00864117">
        <w:rPr>
          <w:rFonts w:ascii="Arial" w:eastAsia="Arial" w:hAnsi="Arial" w:cs="Arial"/>
          <w:color w:val="000000"/>
        </w:rPr>
        <w:t xml:space="preserve"> and</w:t>
      </w:r>
    </w:p>
    <w:p w14:paraId="39EEB192" w14:textId="77777777" w:rsidR="00864117" w:rsidRDefault="00864117" w:rsidP="004F42EF">
      <w:pPr>
        <w:pBdr>
          <w:top w:val="nil"/>
          <w:left w:val="nil"/>
          <w:bottom w:val="nil"/>
          <w:right w:val="nil"/>
          <w:between w:val="nil"/>
        </w:pBdr>
        <w:spacing w:after="0" w:line="240" w:lineRule="auto"/>
        <w:ind w:left="1560"/>
        <w:jc w:val="both"/>
        <w:rPr>
          <w:rFonts w:ascii="Arial" w:eastAsia="Arial" w:hAnsi="Arial" w:cs="Arial"/>
          <w:color w:val="000000"/>
        </w:rPr>
      </w:pPr>
    </w:p>
    <w:p w14:paraId="21234414" w14:textId="134C1DBA" w:rsidR="00A21124" w:rsidRDefault="00A21124" w:rsidP="00A21124">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Projected Cash Flow Statement for two (2) years, showing the sources and uses of funds for the proposed Energy Efficiency (EE) Project. If Credit Line is identified as one of the sources of funds, there must be a clear indication, showing that a certain amount to be drawn is earmarked for the EE project.</w:t>
      </w:r>
    </w:p>
    <w:p w14:paraId="2E9A04C3" w14:textId="1BC9A784" w:rsidR="00E50D5B" w:rsidRDefault="00E50D5B" w:rsidP="004F42EF">
      <w:pPr>
        <w:pBdr>
          <w:top w:val="nil"/>
          <w:left w:val="nil"/>
          <w:bottom w:val="nil"/>
          <w:right w:val="nil"/>
          <w:between w:val="nil"/>
        </w:pBdr>
        <w:spacing w:after="0" w:line="240" w:lineRule="auto"/>
        <w:ind w:left="2160"/>
        <w:jc w:val="both"/>
        <w:rPr>
          <w:rFonts w:ascii="Arial" w:eastAsia="Arial" w:hAnsi="Arial" w:cs="Arial"/>
          <w:color w:val="000000"/>
        </w:rPr>
      </w:pPr>
    </w:p>
    <w:p w14:paraId="222C2156" w14:textId="77777777" w:rsidR="00CA5C21" w:rsidRDefault="00CA5C21" w:rsidP="004F42EF">
      <w:pPr>
        <w:pBdr>
          <w:top w:val="nil"/>
          <w:left w:val="nil"/>
          <w:bottom w:val="nil"/>
          <w:right w:val="nil"/>
          <w:between w:val="nil"/>
        </w:pBdr>
        <w:spacing w:after="0" w:line="240" w:lineRule="auto"/>
        <w:ind w:left="2160"/>
        <w:jc w:val="both"/>
        <w:rPr>
          <w:rFonts w:ascii="Arial" w:eastAsia="Arial" w:hAnsi="Arial" w:cs="Arial"/>
          <w:color w:val="000000"/>
        </w:rPr>
      </w:pPr>
    </w:p>
    <w:p w14:paraId="65B58494" w14:textId="77777777" w:rsidR="00E50D5B" w:rsidRDefault="00D55277" w:rsidP="004F42EF">
      <w:pPr>
        <w:numPr>
          <w:ilvl w:val="0"/>
          <w:numId w:val="3"/>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lastRenderedPageBreak/>
        <w:t>For Parent Company that guarantees for corporation with insufficient working capital:</w:t>
      </w:r>
    </w:p>
    <w:p w14:paraId="7FAC1680" w14:textId="77777777" w:rsidR="00E50D5B" w:rsidRDefault="00E50D5B" w:rsidP="004F42EF">
      <w:pPr>
        <w:pBdr>
          <w:top w:val="nil"/>
          <w:left w:val="nil"/>
          <w:bottom w:val="nil"/>
          <w:right w:val="nil"/>
          <w:between w:val="nil"/>
        </w:pBdr>
        <w:spacing w:after="0" w:line="240" w:lineRule="auto"/>
        <w:ind w:left="851"/>
        <w:jc w:val="both"/>
        <w:rPr>
          <w:rFonts w:ascii="Arial" w:eastAsia="Arial" w:hAnsi="Arial" w:cs="Arial"/>
          <w:color w:val="000000"/>
        </w:rPr>
      </w:pPr>
    </w:p>
    <w:p w14:paraId="07E82C8E" w14:textId="5F8456AE"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 xml:space="preserve">Copy of Parent Company’s financial documents per </w:t>
      </w:r>
      <w:r>
        <w:rPr>
          <w:rFonts w:ascii="Arial" w:eastAsia="Arial" w:hAnsi="Arial" w:cs="Arial"/>
          <w:b/>
          <w:color w:val="000000"/>
        </w:rPr>
        <w:t>1.a</w:t>
      </w:r>
      <w:r>
        <w:rPr>
          <w:rFonts w:ascii="Arial" w:eastAsia="Arial" w:hAnsi="Arial" w:cs="Arial"/>
          <w:color w:val="000000"/>
        </w:rPr>
        <w:t xml:space="preserve"> and </w:t>
      </w:r>
      <w:r>
        <w:rPr>
          <w:rFonts w:ascii="Arial" w:eastAsia="Arial" w:hAnsi="Arial" w:cs="Arial"/>
          <w:b/>
          <w:color w:val="000000"/>
        </w:rPr>
        <w:t>1.b</w:t>
      </w:r>
      <w:r>
        <w:rPr>
          <w:rFonts w:ascii="Arial" w:eastAsia="Arial" w:hAnsi="Arial" w:cs="Arial"/>
          <w:color w:val="000000"/>
        </w:rPr>
        <w:t>; and</w:t>
      </w:r>
    </w:p>
    <w:p w14:paraId="72FE3C81" w14:textId="77777777" w:rsidR="00864117" w:rsidRDefault="00864117" w:rsidP="004F42EF">
      <w:pPr>
        <w:pBdr>
          <w:top w:val="nil"/>
          <w:left w:val="nil"/>
          <w:bottom w:val="nil"/>
          <w:right w:val="nil"/>
          <w:between w:val="nil"/>
        </w:pBdr>
        <w:spacing w:after="0" w:line="240" w:lineRule="auto"/>
        <w:ind w:left="1560"/>
        <w:jc w:val="both"/>
        <w:rPr>
          <w:rFonts w:ascii="Arial" w:eastAsia="Arial" w:hAnsi="Arial" w:cs="Arial"/>
          <w:color w:val="000000"/>
        </w:rPr>
      </w:pPr>
    </w:p>
    <w:p w14:paraId="71020765" w14:textId="77777777" w:rsidR="00E50D5B" w:rsidRDefault="00D55277" w:rsidP="004F42EF">
      <w:pPr>
        <w:numPr>
          <w:ilvl w:val="1"/>
          <w:numId w:val="3"/>
        </w:numPr>
        <w:pBdr>
          <w:top w:val="nil"/>
          <w:left w:val="nil"/>
          <w:bottom w:val="nil"/>
          <w:right w:val="nil"/>
          <w:between w:val="nil"/>
        </w:pBdr>
        <w:spacing w:after="0" w:line="240" w:lineRule="auto"/>
        <w:ind w:left="1560"/>
        <w:jc w:val="both"/>
        <w:rPr>
          <w:rFonts w:ascii="Arial" w:eastAsia="Arial" w:hAnsi="Arial" w:cs="Arial"/>
          <w:color w:val="000000"/>
        </w:rPr>
      </w:pPr>
      <w:r>
        <w:rPr>
          <w:rFonts w:ascii="Arial" w:eastAsia="Arial" w:hAnsi="Arial" w:cs="Arial"/>
          <w:color w:val="000000"/>
        </w:rPr>
        <w:t>Copy of duly notarized letter of Undertaking / Support from the Parent Company to fund the Work Program</w:t>
      </w:r>
    </w:p>
    <w:p w14:paraId="75E2964A" w14:textId="77777777" w:rsidR="00E50D5B" w:rsidRDefault="00E50D5B" w:rsidP="004F42EF">
      <w:pPr>
        <w:pBdr>
          <w:top w:val="nil"/>
          <w:left w:val="nil"/>
          <w:bottom w:val="nil"/>
          <w:right w:val="nil"/>
          <w:between w:val="nil"/>
        </w:pBdr>
        <w:spacing w:after="0" w:line="240" w:lineRule="auto"/>
        <w:ind w:left="1560"/>
        <w:jc w:val="both"/>
        <w:rPr>
          <w:rFonts w:ascii="Arial" w:eastAsia="Arial" w:hAnsi="Arial" w:cs="Arial"/>
          <w:color w:val="000000"/>
        </w:rPr>
      </w:pPr>
    </w:p>
    <w:p w14:paraId="10AC849B" w14:textId="3743D03F" w:rsidR="00E50D5B" w:rsidRDefault="00366D17" w:rsidP="004F42EF">
      <w:pPr>
        <w:numPr>
          <w:ilvl w:val="0"/>
          <w:numId w:val="3"/>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 xml:space="preserve">Applicants’ </w:t>
      </w:r>
      <w:r w:rsidR="00754893">
        <w:rPr>
          <w:rFonts w:ascii="Arial" w:eastAsia="Arial" w:hAnsi="Arial" w:cs="Arial"/>
          <w:color w:val="000000"/>
        </w:rPr>
        <w:t>F</w:t>
      </w:r>
      <w:r>
        <w:rPr>
          <w:rFonts w:ascii="Arial" w:eastAsia="Arial" w:hAnsi="Arial" w:cs="Arial"/>
          <w:color w:val="000000"/>
        </w:rPr>
        <w:t xml:space="preserve">inancial </w:t>
      </w:r>
      <w:r w:rsidR="00754893">
        <w:rPr>
          <w:rFonts w:ascii="Arial" w:eastAsia="Arial" w:hAnsi="Arial" w:cs="Arial"/>
          <w:color w:val="000000"/>
        </w:rPr>
        <w:t>C</w:t>
      </w:r>
      <w:r>
        <w:rPr>
          <w:rFonts w:ascii="Arial" w:eastAsia="Arial" w:hAnsi="Arial" w:cs="Arial"/>
          <w:color w:val="000000"/>
        </w:rPr>
        <w:t>apability:</w:t>
      </w:r>
    </w:p>
    <w:p w14:paraId="1A9A0C98" w14:textId="77777777" w:rsidR="00366D17" w:rsidRDefault="00366D17" w:rsidP="00366D17">
      <w:pPr>
        <w:pBdr>
          <w:top w:val="nil"/>
          <w:left w:val="nil"/>
          <w:bottom w:val="nil"/>
          <w:right w:val="nil"/>
          <w:between w:val="nil"/>
        </w:pBdr>
        <w:spacing w:after="0" w:line="240" w:lineRule="auto"/>
        <w:ind w:left="851"/>
        <w:jc w:val="both"/>
        <w:rPr>
          <w:rFonts w:ascii="Arial" w:eastAsia="Arial" w:hAnsi="Arial" w:cs="Arial"/>
          <w:color w:val="000000"/>
        </w:rPr>
      </w:pPr>
    </w:p>
    <w:p w14:paraId="1E035DAE" w14:textId="1EC5F5FC" w:rsidR="0045686A" w:rsidRDefault="0045686A" w:rsidP="0045686A">
      <w:pPr>
        <w:numPr>
          <w:ilvl w:val="1"/>
          <w:numId w:val="3"/>
        </w:numPr>
        <w:pBdr>
          <w:top w:val="nil"/>
          <w:left w:val="nil"/>
          <w:bottom w:val="nil"/>
          <w:right w:val="nil"/>
          <w:between w:val="nil"/>
        </w:pBdr>
        <w:spacing w:after="0" w:line="240" w:lineRule="auto"/>
        <w:ind w:left="1530"/>
        <w:jc w:val="both"/>
        <w:rPr>
          <w:rFonts w:ascii="Arial" w:eastAsia="Arial" w:hAnsi="Arial" w:cs="Arial"/>
          <w:color w:val="000000"/>
        </w:rPr>
      </w:pPr>
      <w:r>
        <w:rPr>
          <w:rFonts w:ascii="Arial" w:eastAsia="Arial" w:hAnsi="Arial" w:cs="Arial"/>
          <w:color w:val="000000"/>
        </w:rPr>
        <w:t>Minimum working capital (Liquid Asset less Current Liabilities) is 100% of the financial commitment for the first contract year of the proposed work program and budget;</w:t>
      </w:r>
    </w:p>
    <w:p w14:paraId="2B7A953F" w14:textId="77777777" w:rsidR="00366D17" w:rsidRDefault="00366D17" w:rsidP="00366D17">
      <w:pPr>
        <w:pBdr>
          <w:top w:val="nil"/>
          <w:left w:val="nil"/>
          <w:bottom w:val="nil"/>
          <w:right w:val="nil"/>
          <w:between w:val="nil"/>
        </w:pBdr>
        <w:spacing w:after="0" w:line="240" w:lineRule="auto"/>
        <w:ind w:left="1530"/>
        <w:jc w:val="both"/>
        <w:rPr>
          <w:rFonts w:ascii="Arial" w:eastAsia="Arial" w:hAnsi="Arial" w:cs="Arial"/>
          <w:color w:val="000000"/>
        </w:rPr>
      </w:pPr>
    </w:p>
    <w:p w14:paraId="54348E01" w14:textId="18BC5D6B" w:rsidR="0045686A" w:rsidRDefault="0045686A" w:rsidP="0045686A">
      <w:pPr>
        <w:numPr>
          <w:ilvl w:val="1"/>
          <w:numId w:val="3"/>
        </w:numPr>
        <w:pBdr>
          <w:top w:val="nil"/>
          <w:left w:val="nil"/>
          <w:bottom w:val="nil"/>
          <w:right w:val="nil"/>
          <w:between w:val="nil"/>
        </w:pBdr>
        <w:spacing w:after="0" w:line="240" w:lineRule="auto"/>
        <w:ind w:left="1530"/>
        <w:jc w:val="both"/>
        <w:rPr>
          <w:rFonts w:ascii="Arial" w:eastAsia="Arial" w:hAnsi="Arial" w:cs="Arial"/>
          <w:color w:val="000000"/>
        </w:rPr>
      </w:pPr>
      <w:r>
        <w:rPr>
          <w:rFonts w:ascii="Arial" w:eastAsia="Arial" w:hAnsi="Arial" w:cs="Arial"/>
          <w:color w:val="000000"/>
        </w:rPr>
        <w:t>Liquid Assets shall consist only of cash, trade accounts receivables and short-term investments/placements. Credit line is not considered as a Liquid Asset; and</w:t>
      </w:r>
    </w:p>
    <w:p w14:paraId="0D5888F2" w14:textId="77777777" w:rsidR="00366D17" w:rsidRDefault="00366D17" w:rsidP="00366D17">
      <w:pPr>
        <w:pBdr>
          <w:top w:val="nil"/>
          <w:left w:val="nil"/>
          <w:bottom w:val="nil"/>
          <w:right w:val="nil"/>
          <w:between w:val="nil"/>
        </w:pBdr>
        <w:spacing w:after="0" w:line="240" w:lineRule="auto"/>
        <w:ind w:left="1530"/>
        <w:jc w:val="both"/>
        <w:rPr>
          <w:rFonts w:ascii="Arial" w:eastAsia="Arial" w:hAnsi="Arial" w:cs="Arial"/>
          <w:color w:val="000000"/>
        </w:rPr>
      </w:pPr>
    </w:p>
    <w:p w14:paraId="6D18F052" w14:textId="188A72CD" w:rsidR="0045686A" w:rsidRDefault="0045686A" w:rsidP="0045686A">
      <w:pPr>
        <w:numPr>
          <w:ilvl w:val="1"/>
          <w:numId w:val="3"/>
        </w:numPr>
        <w:pBdr>
          <w:top w:val="nil"/>
          <w:left w:val="nil"/>
          <w:bottom w:val="nil"/>
          <w:right w:val="nil"/>
          <w:between w:val="nil"/>
        </w:pBdr>
        <w:spacing w:after="0" w:line="240" w:lineRule="auto"/>
        <w:ind w:left="1530"/>
        <w:jc w:val="both"/>
        <w:rPr>
          <w:rFonts w:ascii="Arial" w:eastAsia="Arial" w:hAnsi="Arial" w:cs="Arial"/>
          <w:color w:val="000000"/>
        </w:rPr>
      </w:pPr>
      <w:r>
        <w:rPr>
          <w:rFonts w:ascii="Arial" w:eastAsia="Arial" w:hAnsi="Arial" w:cs="Arial"/>
          <w:color w:val="000000"/>
        </w:rPr>
        <w:t>The applicant’s available working capital for each energy efficiency project should be net of fund requirements from existing and/or pending applications for service/operating contracts with the DOE.</w:t>
      </w:r>
    </w:p>
    <w:p w14:paraId="1262CF82" w14:textId="77777777" w:rsidR="00366D17" w:rsidRDefault="00366D17" w:rsidP="00366D17">
      <w:pPr>
        <w:pBdr>
          <w:top w:val="nil"/>
          <w:left w:val="nil"/>
          <w:bottom w:val="nil"/>
          <w:right w:val="nil"/>
          <w:between w:val="nil"/>
        </w:pBdr>
        <w:spacing w:after="0" w:line="240" w:lineRule="auto"/>
        <w:ind w:left="1530"/>
        <w:jc w:val="both"/>
        <w:rPr>
          <w:rFonts w:ascii="Arial" w:eastAsia="Arial" w:hAnsi="Arial" w:cs="Arial"/>
          <w:color w:val="000000"/>
        </w:rPr>
      </w:pPr>
    </w:p>
    <w:p w14:paraId="3C50B913" w14:textId="4E379DD7" w:rsidR="00E50D5B" w:rsidRDefault="00D55277" w:rsidP="004F42EF">
      <w:pPr>
        <w:numPr>
          <w:ilvl w:val="0"/>
          <w:numId w:val="1"/>
        </w:numPr>
        <w:pBdr>
          <w:top w:val="nil"/>
          <w:left w:val="nil"/>
          <w:bottom w:val="nil"/>
          <w:right w:val="nil"/>
          <w:between w:val="nil"/>
        </w:pBdr>
        <w:spacing w:after="0" w:line="240" w:lineRule="auto"/>
        <w:ind w:left="284"/>
        <w:jc w:val="both"/>
        <w:rPr>
          <w:rFonts w:ascii="Arial" w:eastAsia="Arial" w:hAnsi="Arial" w:cs="Arial"/>
          <w:b/>
          <w:color w:val="000000"/>
        </w:rPr>
      </w:pPr>
      <w:r>
        <w:rPr>
          <w:rFonts w:ascii="Arial" w:eastAsia="Arial" w:hAnsi="Arial" w:cs="Arial"/>
          <w:b/>
          <w:color w:val="000000"/>
        </w:rPr>
        <w:t>Legal Documentation</w:t>
      </w:r>
    </w:p>
    <w:p w14:paraId="7FD8D24F" w14:textId="77777777" w:rsidR="00E50D5B" w:rsidRDefault="00E50D5B" w:rsidP="004F42EF">
      <w:pPr>
        <w:spacing w:after="0" w:line="240" w:lineRule="auto"/>
        <w:jc w:val="both"/>
        <w:rPr>
          <w:rFonts w:ascii="Arial" w:eastAsia="Arial" w:hAnsi="Arial" w:cs="Arial"/>
          <w:b/>
          <w:color w:val="000000"/>
        </w:rPr>
      </w:pPr>
    </w:p>
    <w:p w14:paraId="3C091AAF" w14:textId="3E2F602E" w:rsidR="00E50D5B" w:rsidRDefault="00D55277" w:rsidP="004F42EF">
      <w:pPr>
        <w:numPr>
          <w:ilvl w:val="0"/>
          <w:numId w:val="2"/>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Business Permit</w:t>
      </w:r>
      <w:r w:rsidR="004147D3">
        <w:rPr>
          <w:rFonts w:ascii="Arial" w:eastAsia="Arial" w:hAnsi="Arial" w:cs="Arial"/>
          <w:color w:val="000000"/>
        </w:rPr>
        <w:t>;</w:t>
      </w:r>
    </w:p>
    <w:p w14:paraId="130F54DF" w14:textId="77777777" w:rsidR="00A40950" w:rsidRDefault="00A40950" w:rsidP="004F42EF">
      <w:pPr>
        <w:pBdr>
          <w:top w:val="nil"/>
          <w:left w:val="nil"/>
          <w:bottom w:val="nil"/>
          <w:right w:val="nil"/>
          <w:between w:val="nil"/>
        </w:pBdr>
        <w:spacing w:after="0" w:line="240" w:lineRule="auto"/>
        <w:ind w:left="851"/>
        <w:jc w:val="both"/>
        <w:rPr>
          <w:rFonts w:ascii="Arial" w:eastAsia="Arial" w:hAnsi="Arial" w:cs="Arial"/>
          <w:color w:val="000000"/>
        </w:rPr>
      </w:pPr>
    </w:p>
    <w:p w14:paraId="44517A53" w14:textId="3A899183" w:rsidR="00E50D5B" w:rsidRDefault="00D55277" w:rsidP="004F42EF">
      <w:pPr>
        <w:numPr>
          <w:ilvl w:val="0"/>
          <w:numId w:val="2"/>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Certified true copy of the Security and Exchange Commission (SEC) Certification of Registration, Articles of Incorporation and By-Laws;</w:t>
      </w:r>
    </w:p>
    <w:p w14:paraId="4AA02F66" w14:textId="77777777" w:rsidR="004147D3" w:rsidRDefault="004147D3" w:rsidP="004F42EF">
      <w:pPr>
        <w:pBdr>
          <w:top w:val="nil"/>
          <w:left w:val="nil"/>
          <w:bottom w:val="nil"/>
          <w:right w:val="nil"/>
          <w:between w:val="nil"/>
        </w:pBdr>
        <w:spacing w:after="0" w:line="240" w:lineRule="auto"/>
        <w:ind w:left="851"/>
        <w:jc w:val="both"/>
        <w:rPr>
          <w:rFonts w:ascii="Arial" w:eastAsia="Arial" w:hAnsi="Arial" w:cs="Arial"/>
          <w:color w:val="000000"/>
        </w:rPr>
      </w:pPr>
    </w:p>
    <w:p w14:paraId="04CE9853" w14:textId="6B73B6C8" w:rsidR="00E50D5B" w:rsidRDefault="00D55277" w:rsidP="004F42EF">
      <w:pPr>
        <w:numPr>
          <w:ilvl w:val="0"/>
          <w:numId w:val="2"/>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Certified true copy of the General Information Sheet (GIS) stamped-received by the SEC not more than twelve (12) months old at the time of filing of application;</w:t>
      </w:r>
    </w:p>
    <w:p w14:paraId="5137FA4F" w14:textId="77777777" w:rsidR="00A40950" w:rsidRDefault="00A40950" w:rsidP="004F42EF">
      <w:pPr>
        <w:pBdr>
          <w:top w:val="nil"/>
          <w:left w:val="nil"/>
          <w:bottom w:val="nil"/>
          <w:right w:val="nil"/>
          <w:between w:val="nil"/>
        </w:pBdr>
        <w:spacing w:after="0" w:line="240" w:lineRule="auto"/>
        <w:ind w:left="851"/>
        <w:jc w:val="both"/>
        <w:rPr>
          <w:rFonts w:ascii="Arial" w:eastAsia="Arial" w:hAnsi="Arial" w:cs="Arial"/>
          <w:color w:val="000000"/>
        </w:rPr>
      </w:pPr>
    </w:p>
    <w:p w14:paraId="04B65749" w14:textId="7A8D8F8F" w:rsidR="00E50D5B" w:rsidRDefault="00D55277" w:rsidP="004F42EF">
      <w:pPr>
        <w:numPr>
          <w:ilvl w:val="0"/>
          <w:numId w:val="2"/>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Original Copy of the Certificate of Authority from the Board of Directors of the proponent authorizing designated representative/s to apply and sign any documents;</w:t>
      </w:r>
      <w:r w:rsidR="004147D3">
        <w:rPr>
          <w:rFonts w:ascii="Arial" w:eastAsia="Arial" w:hAnsi="Arial" w:cs="Arial"/>
          <w:color w:val="000000"/>
        </w:rPr>
        <w:t xml:space="preserve"> and</w:t>
      </w:r>
    </w:p>
    <w:p w14:paraId="3F1D1302" w14:textId="77777777" w:rsidR="00A40950" w:rsidRDefault="00A40950" w:rsidP="004F42EF">
      <w:pPr>
        <w:pBdr>
          <w:top w:val="nil"/>
          <w:left w:val="nil"/>
          <w:bottom w:val="nil"/>
          <w:right w:val="nil"/>
          <w:between w:val="nil"/>
        </w:pBdr>
        <w:spacing w:after="0" w:line="240" w:lineRule="auto"/>
        <w:ind w:left="851"/>
        <w:jc w:val="both"/>
        <w:rPr>
          <w:rFonts w:ascii="Arial" w:eastAsia="Arial" w:hAnsi="Arial" w:cs="Arial"/>
          <w:color w:val="000000"/>
        </w:rPr>
      </w:pPr>
    </w:p>
    <w:p w14:paraId="623F48A9" w14:textId="77777777" w:rsidR="00E50D5B" w:rsidRDefault="00D55277" w:rsidP="004F42EF">
      <w:pPr>
        <w:numPr>
          <w:ilvl w:val="0"/>
          <w:numId w:val="2"/>
        </w:numPr>
        <w:pBdr>
          <w:top w:val="nil"/>
          <w:left w:val="nil"/>
          <w:bottom w:val="nil"/>
          <w:right w:val="nil"/>
          <w:between w:val="nil"/>
        </w:pBdr>
        <w:spacing w:after="0" w:line="240" w:lineRule="auto"/>
        <w:ind w:left="851"/>
        <w:jc w:val="both"/>
        <w:rPr>
          <w:rFonts w:ascii="Arial" w:eastAsia="Arial" w:hAnsi="Arial" w:cs="Arial"/>
          <w:color w:val="000000"/>
        </w:rPr>
      </w:pPr>
      <w:r>
        <w:rPr>
          <w:rFonts w:ascii="Arial" w:eastAsia="Arial" w:hAnsi="Arial" w:cs="Arial"/>
          <w:color w:val="000000"/>
        </w:rPr>
        <w:t>Any interested party organized in a foreign country shall submit legal and financial documents, or its equivalent, issued by the appropriate governing body and duly authenticated by the Philippine consulate having appropriate jurisdiction.</w:t>
      </w:r>
    </w:p>
    <w:p w14:paraId="30D35DA0" w14:textId="77777777" w:rsidR="00E50D5B" w:rsidRDefault="00E50D5B" w:rsidP="004F42EF">
      <w:pPr>
        <w:spacing w:after="0" w:line="240" w:lineRule="auto"/>
        <w:jc w:val="both"/>
        <w:rPr>
          <w:rFonts w:ascii="Arial" w:eastAsia="Arial" w:hAnsi="Arial" w:cs="Arial"/>
          <w:b/>
          <w:color w:val="000000"/>
        </w:rPr>
      </w:pPr>
    </w:p>
    <w:p w14:paraId="37BBA1FC" w14:textId="74AB8B05" w:rsidR="00E50D5B" w:rsidRDefault="00D55277" w:rsidP="004F42EF">
      <w:pPr>
        <w:numPr>
          <w:ilvl w:val="0"/>
          <w:numId w:val="1"/>
        </w:numPr>
        <w:pBdr>
          <w:top w:val="nil"/>
          <w:left w:val="nil"/>
          <w:bottom w:val="nil"/>
          <w:right w:val="nil"/>
          <w:between w:val="nil"/>
        </w:pBdr>
        <w:spacing w:after="0" w:line="240" w:lineRule="auto"/>
        <w:ind w:left="284"/>
        <w:jc w:val="both"/>
        <w:rPr>
          <w:rFonts w:ascii="Arial" w:eastAsia="Arial" w:hAnsi="Arial" w:cs="Arial"/>
          <w:b/>
          <w:color w:val="000000"/>
        </w:rPr>
      </w:pPr>
      <w:r>
        <w:rPr>
          <w:rFonts w:ascii="Arial" w:eastAsia="Arial" w:hAnsi="Arial" w:cs="Arial"/>
          <w:b/>
          <w:color w:val="000000"/>
        </w:rPr>
        <w:t xml:space="preserve">Report on the Project Completion/Commissioning of the Energy Efficiency Project (Annex </w:t>
      </w:r>
      <w:r w:rsidR="0081346D">
        <w:rPr>
          <w:rFonts w:ascii="Arial" w:eastAsia="Arial" w:hAnsi="Arial" w:cs="Arial"/>
          <w:b/>
          <w:color w:val="000000"/>
        </w:rPr>
        <w:t>D</w:t>
      </w:r>
      <w:r>
        <w:rPr>
          <w:rFonts w:ascii="Arial" w:eastAsia="Arial" w:hAnsi="Arial" w:cs="Arial"/>
          <w:b/>
          <w:color w:val="000000"/>
        </w:rPr>
        <w:t>)</w:t>
      </w:r>
    </w:p>
    <w:p w14:paraId="344218BD" w14:textId="77777777" w:rsidR="00E50D5B" w:rsidRDefault="00E50D5B" w:rsidP="004F42EF">
      <w:pPr>
        <w:pBdr>
          <w:top w:val="nil"/>
          <w:left w:val="nil"/>
          <w:bottom w:val="nil"/>
          <w:right w:val="nil"/>
          <w:between w:val="nil"/>
        </w:pBdr>
        <w:spacing w:after="0" w:line="240" w:lineRule="auto"/>
        <w:ind w:left="284"/>
        <w:jc w:val="both"/>
        <w:rPr>
          <w:rFonts w:ascii="Arial" w:eastAsia="Arial" w:hAnsi="Arial" w:cs="Arial"/>
          <w:b/>
          <w:color w:val="000000"/>
        </w:rPr>
      </w:pPr>
    </w:p>
    <w:p w14:paraId="66BBDC7B" w14:textId="255FF24F" w:rsidR="00E50D5B" w:rsidRDefault="00D55277" w:rsidP="004F42EF">
      <w:pPr>
        <w:numPr>
          <w:ilvl w:val="0"/>
          <w:numId w:val="1"/>
        </w:numPr>
        <w:pBdr>
          <w:top w:val="nil"/>
          <w:left w:val="nil"/>
          <w:bottom w:val="nil"/>
          <w:right w:val="nil"/>
          <w:between w:val="nil"/>
        </w:pBdr>
        <w:spacing w:after="0" w:line="240" w:lineRule="auto"/>
        <w:ind w:left="284"/>
        <w:jc w:val="both"/>
        <w:rPr>
          <w:rFonts w:ascii="Arial" w:eastAsia="Arial" w:hAnsi="Arial" w:cs="Arial"/>
          <w:b/>
          <w:color w:val="000000"/>
        </w:rPr>
      </w:pPr>
      <w:r>
        <w:rPr>
          <w:rFonts w:ascii="Arial" w:eastAsia="Arial" w:hAnsi="Arial" w:cs="Arial"/>
          <w:b/>
          <w:color w:val="000000"/>
        </w:rPr>
        <w:t xml:space="preserve">Proof of Payment of </w:t>
      </w:r>
      <w:r w:rsidR="002743C3">
        <w:rPr>
          <w:rFonts w:ascii="Arial" w:eastAsia="Arial" w:hAnsi="Arial" w:cs="Arial"/>
          <w:b/>
          <w:color w:val="000000"/>
        </w:rPr>
        <w:t>Twenty-Five Thousand</w:t>
      </w:r>
      <w:r>
        <w:rPr>
          <w:rFonts w:ascii="Arial" w:eastAsia="Arial" w:hAnsi="Arial" w:cs="Arial"/>
          <w:b/>
          <w:color w:val="000000"/>
        </w:rPr>
        <w:t xml:space="preserve"> </w:t>
      </w:r>
      <w:r w:rsidR="00300D7D">
        <w:rPr>
          <w:rFonts w:ascii="Arial" w:eastAsia="Arial" w:hAnsi="Arial" w:cs="Arial"/>
          <w:b/>
          <w:color w:val="000000"/>
        </w:rPr>
        <w:t>P</w:t>
      </w:r>
      <w:r>
        <w:rPr>
          <w:rFonts w:ascii="Arial" w:eastAsia="Arial" w:hAnsi="Arial" w:cs="Arial"/>
          <w:b/>
          <w:color w:val="000000"/>
        </w:rPr>
        <w:t>esos (</w:t>
      </w:r>
      <w:r w:rsidR="00300D7D">
        <w:rPr>
          <w:rFonts w:ascii="Arial" w:eastAsia="Arial" w:hAnsi="Arial" w:cs="Arial"/>
          <w:b/>
          <w:color w:val="000000"/>
        </w:rPr>
        <w:t xml:space="preserve">PHP </w:t>
      </w:r>
      <w:r w:rsidR="005E0F41">
        <w:rPr>
          <w:rFonts w:ascii="Arial" w:eastAsia="Arial" w:hAnsi="Arial" w:cs="Arial"/>
          <w:b/>
          <w:color w:val="000000"/>
        </w:rPr>
        <w:t>25</w:t>
      </w:r>
      <w:r>
        <w:rPr>
          <w:rFonts w:ascii="Arial" w:eastAsia="Arial" w:hAnsi="Arial" w:cs="Arial"/>
          <w:b/>
          <w:color w:val="000000"/>
        </w:rPr>
        <w:t>,000.00)</w:t>
      </w:r>
    </w:p>
    <w:p w14:paraId="50064202" w14:textId="77777777" w:rsidR="00E50D5B" w:rsidRDefault="00E50D5B" w:rsidP="004F42EF">
      <w:pPr>
        <w:pBdr>
          <w:top w:val="nil"/>
          <w:left w:val="nil"/>
          <w:bottom w:val="nil"/>
          <w:right w:val="nil"/>
          <w:between w:val="nil"/>
        </w:pBdr>
        <w:spacing w:after="0" w:line="240" w:lineRule="auto"/>
        <w:jc w:val="both"/>
        <w:rPr>
          <w:rFonts w:ascii="Arial" w:eastAsia="Arial" w:hAnsi="Arial" w:cs="Arial"/>
          <w:b/>
        </w:rPr>
      </w:pPr>
    </w:p>
    <w:p w14:paraId="1B1F3313" w14:textId="77777777" w:rsidR="00E50D5B" w:rsidRDefault="00E50D5B" w:rsidP="004F42EF">
      <w:pPr>
        <w:spacing w:after="0"/>
        <w:jc w:val="both"/>
        <w:rPr>
          <w:rFonts w:ascii="Arial" w:eastAsia="Arial" w:hAnsi="Arial" w:cs="Arial"/>
        </w:rPr>
      </w:pPr>
    </w:p>
    <w:p w14:paraId="16F72C68" w14:textId="77777777" w:rsidR="00E50D5B" w:rsidRDefault="00E50D5B" w:rsidP="004F42EF">
      <w:pPr>
        <w:spacing w:after="0"/>
        <w:jc w:val="both"/>
        <w:rPr>
          <w:rFonts w:ascii="Arial" w:eastAsia="Arial" w:hAnsi="Arial" w:cs="Arial"/>
        </w:rPr>
      </w:pPr>
    </w:p>
    <w:p w14:paraId="2BB1E096" w14:textId="06AFEEC2" w:rsidR="00E50D5B" w:rsidRPr="002901C1" w:rsidRDefault="00D55277" w:rsidP="004F42EF">
      <w:pPr>
        <w:spacing w:after="0"/>
        <w:jc w:val="both"/>
        <w:rPr>
          <w:rFonts w:ascii="Arial" w:eastAsia="Arial" w:hAnsi="Arial" w:cs="Arial"/>
          <w:i/>
          <w:iCs/>
        </w:rPr>
      </w:pPr>
      <w:r w:rsidRPr="002901C1">
        <w:rPr>
          <w:rFonts w:ascii="Arial" w:eastAsia="Arial" w:hAnsi="Arial" w:cs="Arial"/>
          <w:i/>
          <w:iCs/>
        </w:rPr>
        <w:t xml:space="preserve">Note: All applications, together with the required documents, should be submitted through e-mail </w:t>
      </w:r>
      <w:r w:rsidRPr="002901C1">
        <w:rPr>
          <w:rFonts w:ascii="Arial" w:eastAsia="Arial" w:hAnsi="Arial" w:cs="Arial"/>
          <w:i/>
          <w:iCs/>
          <w:color w:val="0000FF"/>
          <w:u w:val="single"/>
        </w:rPr>
        <w:t>eesip</w:t>
      </w:r>
      <w:hyperlink r:id="rId8">
        <w:r w:rsidRPr="002901C1">
          <w:rPr>
            <w:rFonts w:ascii="Arial" w:eastAsia="Arial" w:hAnsi="Arial" w:cs="Arial"/>
            <w:i/>
            <w:iCs/>
            <w:color w:val="0000FF"/>
            <w:u w:val="single"/>
          </w:rPr>
          <w:t>@doe.gov.ph</w:t>
        </w:r>
      </w:hyperlink>
      <w:r w:rsidRPr="002901C1">
        <w:rPr>
          <w:rFonts w:ascii="Arial" w:eastAsia="Arial" w:hAnsi="Arial" w:cs="Arial"/>
          <w:i/>
          <w:iCs/>
        </w:rPr>
        <w:t>. Submissions made through other e-mail addresses will not be deemed official by the DOE.</w:t>
      </w:r>
    </w:p>
    <w:sectPr w:rsidR="00E50D5B" w:rsidRPr="002901C1">
      <w:headerReference w:type="default" r:id="rId9"/>
      <w:footerReference w:type="default" r:id="rId10"/>
      <w:pgSz w:w="11907" w:h="16839"/>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7C86" w14:textId="77777777" w:rsidR="00CC2BC5" w:rsidRDefault="00CC2BC5">
      <w:pPr>
        <w:spacing w:after="0" w:line="240" w:lineRule="auto"/>
      </w:pPr>
      <w:r>
        <w:separator/>
      </w:r>
    </w:p>
  </w:endnote>
  <w:endnote w:type="continuationSeparator" w:id="0">
    <w:p w14:paraId="17902D77" w14:textId="77777777" w:rsidR="00CC2BC5" w:rsidRDefault="00CC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197E" w14:textId="77777777" w:rsidR="00E50D5B" w:rsidRDefault="00D55277">
    <w:pPr>
      <w:pBdr>
        <w:top w:val="single" w:sz="4" w:space="1" w:color="000000"/>
        <w:left w:val="single" w:sz="4" w:space="0" w:color="000000"/>
        <w:bottom w:val="single" w:sz="4" w:space="1" w:color="000000"/>
        <w:right w:val="single" w:sz="4" w:space="4" w:color="000000"/>
        <w:between w:val="nil"/>
      </w:pBdr>
      <w:tabs>
        <w:tab w:val="center" w:pos="4680"/>
        <w:tab w:val="right" w:pos="936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Reproduction of this Document is not allowed, unless approved by the </w:t>
    </w:r>
    <w:r>
      <w:rPr>
        <w:rFonts w:ascii="Arial" w:eastAsia="Arial" w:hAnsi="Arial" w:cs="Arial"/>
        <w:b/>
        <w:color w:val="000000"/>
        <w:sz w:val="18"/>
        <w:szCs w:val="18"/>
      </w:rPr>
      <w:t>DOE-EUMB Office of the Director</w:t>
    </w:r>
  </w:p>
  <w:p w14:paraId="347CBDA8" w14:textId="77777777" w:rsidR="00E50D5B" w:rsidRDefault="00E50D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F546" w14:textId="77777777" w:rsidR="00CC2BC5" w:rsidRDefault="00CC2BC5">
      <w:pPr>
        <w:spacing w:after="0" w:line="240" w:lineRule="auto"/>
      </w:pPr>
      <w:r>
        <w:separator/>
      </w:r>
    </w:p>
  </w:footnote>
  <w:footnote w:type="continuationSeparator" w:id="0">
    <w:p w14:paraId="22D34B37" w14:textId="77777777" w:rsidR="00CC2BC5" w:rsidRDefault="00CC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6459" w14:textId="77777777" w:rsidR="00E50D5B" w:rsidRDefault="00E50D5B">
    <w:pPr>
      <w:widowControl w:val="0"/>
      <w:pBdr>
        <w:top w:val="nil"/>
        <w:left w:val="nil"/>
        <w:bottom w:val="nil"/>
        <w:right w:val="nil"/>
        <w:between w:val="nil"/>
      </w:pBdr>
      <w:spacing w:after="0"/>
      <w:rPr>
        <w:rFonts w:ascii="Arial" w:eastAsia="Arial" w:hAnsi="Arial" w:cs="Arial"/>
        <w:b/>
        <w:color w:val="000000"/>
      </w:rPr>
    </w:pPr>
  </w:p>
  <w:tbl>
    <w:tblPr>
      <w:tblStyle w:val="a0"/>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5413"/>
      <w:gridCol w:w="1559"/>
      <w:gridCol w:w="2161"/>
    </w:tblGrid>
    <w:tr w:rsidR="00E50D5B" w14:paraId="239C465F" w14:textId="77777777">
      <w:trPr>
        <w:trHeight w:val="350"/>
        <w:jc w:val="center"/>
      </w:trPr>
      <w:tc>
        <w:tcPr>
          <w:tcW w:w="1812" w:type="dxa"/>
          <w:vMerge w:val="restart"/>
          <w:tcBorders>
            <w:right w:val="single" w:sz="4" w:space="0" w:color="000000"/>
          </w:tcBorders>
          <w:shd w:val="clear" w:color="auto" w:fill="auto"/>
        </w:tcPr>
        <w:p w14:paraId="045E636E" w14:textId="77777777" w:rsidR="00E50D5B" w:rsidRDefault="00D55277">
          <w:pPr>
            <w:tabs>
              <w:tab w:val="center" w:pos="4680"/>
              <w:tab w:val="right" w:pos="9360"/>
            </w:tabs>
          </w:pPr>
          <w:r>
            <w:rPr>
              <w:noProof/>
            </w:rPr>
            <w:drawing>
              <wp:inline distT="0" distB="0" distL="0" distR="0" wp14:anchorId="6A93B35D" wp14:editId="3F54F198">
                <wp:extent cx="1013460" cy="9753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460" cy="975360"/>
                        </a:xfrm>
                        <a:prstGeom prst="rect">
                          <a:avLst/>
                        </a:prstGeom>
                        <a:ln/>
                      </pic:spPr>
                    </pic:pic>
                  </a:graphicData>
                </a:graphic>
              </wp:inline>
            </w:drawing>
          </w:r>
        </w:p>
      </w:tc>
      <w:tc>
        <w:tcPr>
          <w:tcW w:w="5413" w:type="dxa"/>
          <w:tcBorders>
            <w:top w:val="single" w:sz="4" w:space="0" w:color="000000"/>
            <w:left w:val="single" w:sz="4" w:space="0" w:color="000000"/>
            <w:bottom w:val="single" w:sz="4" w:space="0" w:color="FFFFFF"/>
            <w:right w:val="single" w:sz="4" w:space="0" w:color="000000"/>
          </w:tcBorders>
          <w:shd w:val="clear" w:color="auto" w:fill="auto"/>
          <w:vAlign w:val="center"/>
        </w:tcPr>
        <w:p w14:paraId="3419362C" w14:textId="77777777" w:rsidR="00E50D5B" w:rsidRDefault="00D55277">
          <w:pPr>
            <w:tabs>
              <w:tab w:val="center" w:pos="4680"/>
              <w:tab w:val="right" w:pos="9360"/>
            </w:tabs>
            <w:jc w:val="center"/>
            <w:rPr>
              <w:rFonts w:ascii="Arial" w:eastAsia="Arial" w:hAnsi="Arial" w:cs="Arial"/>
              <w:color w:val="000000"/>
              <w:sz w:val="24"/>
              <w:szCs w:val="24"/>
            </w:rPr>
          </w:pPr>
          <w:r>
            <w:rPr>
              <w:rFonts w:ascii="Arial" w:eastAsia="Arial" w:hAnsi="Arial" w:cs="Arial"/>
              <w:b/>
              <w:color w:val="000000"/>
              <w:sz w:val="24"/>
              <w:szCs w:val="24"/>
            </w:rPr>
            <w:t>EUMB - EPMPD</w:t>
          </w:r>
        </w:p>
      </w:tc>
      <w:tc>
        <w:tcPr>
          <w:tcW w:w="1559" w:type="dxa"/>
          <w:tcBorders>
            <w:left w:val="single" w:sz="4" w:space="0" w:color="000000"/>
          </w:tcBorders>
          <w:shd w:val="clear" w:color="auto" w:fill="auto"/>
          <w:vAlign w:val="center"/>
        </w:tcPr>
        <w:p w14:paraId="46400D33" w14:textId="77777777" w:rsidR="00E50D5B" w:rsidRDefault="00D55277">
          <w:pPr>
            <w:tabs>
              <w:tab w:val="center" w:pos="4680"/>
              <w:tab w:val="right" w:pos="9360"/>
            </w:tabs>
            <w:rPr>
              <w:rFonts w:ascii="Arial" w:eastAsia="Arial" w:hAnsi="Arial" w:cs="Arial"/>
              <w:sz w:val="18"/>
              <w:szCs w:val="18"/>
            </w:rPr>
          </w:pPr>
          <w:r>
            <w:rPr>
              <w:rFonts w:ascii="Arial" w:eastAsia="Arial" w:hAnsi="Arial" w:cs="Arial"/>
              <w:sz w:val="18"/>
              <w:szCs w:val="18"/>
            </w:rPr>
            <w:t>Doc Ref No.:</w:t>
          </w:r>
        </w:p>
      </w:tc>
      <w:tc>
        <w:tcPr>
          <w:tcW w:w="2161" w:type="dxa"/>
          <w:shd w:val="clear" w:color="auto" w:fill="auto"/>
          <w:vAlign w:val="center"/>
        </w:tcPr>
        <w:p w14:paraId="224747DA" w14:textId="77777777" w:rsidR="00E50D5B" w:rsidRDefault="00D55277">
          <w:pPr>
            <w:tabs>
              <w:tab w:val="center" w:pos="4680"/>
              <w:tab w:val="right" w:pos="9360"/>
            </w:tabs>
            <w:rPr>
              <w:rFonts w:ascii="Arial" w:eastAsia="Arial" w:hAnsi="Arial" w:cs="Arial"/>
              <w:b/>
              <w:sz w:val="18"/>
              <w:szCs w:val="18"/>
            </w:rPr>
          </w:pPr>
          <w:r>
            <w:rPr>
              <w:rFonts w:ascii="Arial" w:eastAsia="Arial" w:hAnsi="Arial" w:cs="Arial"/>
              <w:b/>
              <w:sz w:val="18"/>
              <w:szCs w:val="18"/>
            </w:rPr>
            <w:t>EUMB-EPMPD-BOI</w:t>
          </w:r>
        </w:p>
      </w:tc>
    </w:tr>
    <w:tr w:rsidR="00E50D5B" w14:paraId="536EF268" w14:textId="77777777">
      <w:trPr>
        <w:trHeight w:val="350"/>
        <w:jc w:val="center"/>
      </w:trPr>
      <w:tc>
        <w:tcPr>
          <w:tcW w:w="1812" w:type="dxa"/>
          <w:vMerge/>
          <w:tcBorders>
            <w:right w:val="single" w:sz="4" w:space="0" w:color="000000"/>
          </w:tcBorders>
          <w:shd w:val="clear" w:color="auto" w:fill="auto"/>
        </w:tcPr>
        <w:p w14:paraId="3D446BA0" w14:textId="77777777" w:rsidR="00E50D5B" w:rsidRDefault="00E50D5B">
          <w:pPr>
            <w:widowControl w:val="0"/>
            <w:pBdr>
              <w:top w:val="nil"/>
              <w:left w:val="nil"/>
              <w:bottom w:val="nil"/>
              <w:right w:val="nil"/>
              <w:between w:val="nil"/>
            </w:pBdr>
            <w:spacing w:line="276" w:lineRule="auto"/>
            <w:rPr>
              <w:rFonts w:ascii="Arial" w:eastAsia="Arial" w:hAnsi="Arial" w:cs="Arial"/>
              <w:b/>
              <w:sz w:val="18"/>
              <w:szCs w:val="18"/>
            </w:rPr>
          </w:pPr>
        </w:p>
      </w:tc>
      <w:tc>
        <w:tcPr>
          <w:tcW w:w="5413" w:type="dxa"/>
          <w:tcBorders>
            <w:top w:val="single" w:sz="4" w:space="0" w:color="FFFFFF"/>
            <w:left w:val="single" w:sz="4" w:space="0" w:color="000000"/>
            <w:bottom w:val="single" w:sz="4" w:space="0" w:color="FFFFFF"/>
            <w:right w:val="single" w:sz="4" w:space="0" w:color="000000"/>
          </w:tcBorders>
          <w:shd w:val="clear" w:color="auto" w:fill="auto"/>
          <w:vAlign w:val="center"/>
        </w:tcPr>
        <w:p w14:paraId="04E1AD0C" w14:textId="77777777" w:rsidR="00E50D5B" w:rsidRDefault="00D55277">
          <w:pPr>
            <w:tabs>
              <w:tab w:val="center" w:pos="4680"/>
              <w:tab w:val="right" w:pos="9360"/>
            </w:tabs>
            <w:jc w:val="center"/>
            <w:rPr>
              <w:rFonts w:ascii="Arial" w:eastAsia="Arial" w:hAnsi="Arial" w:cs="Arial"/>
              <w:b/>
            </w:rPr>
          </w:pPr>
          <w:r>
            <w:rPr>
              <w:rFonts w:ascii="Arial" w:eastAsia="Arial" w:hAnsi="Arial" w:cs="Arial"/>
              <w:b/>
              <w:sz w:val="28"/>
              <w:szCs w:val="28"/>
            </w:rPr>
            <w:t>Quality Management System</w:t>
          </w:r>
        </w:p>
      </w:tc>
      <w:tc>
        <w:tcPr>
          <w:tcW w:w="1559" w:type="dxa"/>
          <w:tcBorders>
            <w:left w:val="single" w:sz="4" w:space="0" w:color="000000"/>
          </w:tcBorders>
          <w:shd w:val="clear" w:color="auto" w:fill="auto"/>
          <w:vAlign w:val="center"/>
        </w:tcPr>
        <w:p w14:paraId="60B8699E" w14:textId="77777777" w:rsidR="00E50D5B" w:rsidRDefault="00D55277">
          <w:pPr>
            <w:tabs>
              <w:tab w:val="center" w:pos="4680"/>
              <w:tab w:val="right" w:pos="9360"/>
            </w:tabs>
            <w:rPr>
              <w:rFonts w:ascii="Arial" w:eastAsia="Arial" w:hAnsi="Arial" w:cs="Arial"/>
              <w:sz w:val="18"/>
              <w:szCs w:val="18"/>
            </w:rPr>
          </w:pPr>
          <w:r>
            <w:rPr>
              <w:rFonts w:ascii="Arial" w:eastAsia="Arial" w:hAnsi="Arial" w:cs="Arial"/>
              <w:sz w:val="18"/>
              <w:szCs w:val="18"/>
            </w:rPr>
            <w:t>Effective Date:</w:t>
          </w:r>
        </w:p>
      </w:tc>
      <w:tc>
        <w:tcPr>
          <w:tcW w:w="2161" w:type="dxa"/>
          <w:shd w:val="clear" w:color="auto" w:fill="auto"/>
          <w:vAlign w:val="center"/>
        </w:tcPr>
        <w:p w14:paraId="1DB8BE73" w14:textId="77777777" w:rsidR="00E50D5B" w:rsidRDefault="00E50D5B">
          <w:pPr>
            <w:tabs>
              <w:tab w:val="center" w:pos="4680"/>
              <w:tab w:val="right" w:pos="9360"/>
            </w:tabs>
            <w:rPr>
              <w:rFonts w:ascii="Arial" w:eastAsia="Arial" w:hAnsi="Arial" w:cs="Arial"/>
              <w:b/>
              <w:sz w:val="18"/>
              <w:szCs w:val="18"/>
            </w:rPr>
          </w:pPr>
        </w:p>
      </w:tc>
    </w:tr>
    <w:tr w:rsidR="00E50D5B" w14:paraId="6A9E45B9" w14:textId="77777777">
      <w:trPr>
        <w:trHeight w:val="350"/>
        <w:jc w:val="center"/>
      </w:trPr>
      <w:tc>
        <w:tcPr>
          <w:tcW w:w="1812" w:type="dxa"/>
          <w:vMerge/>
          <w:tcBorders>
            <w:right w:val="single" w:sz="4" w:space="0" w:color="000000"/>
          </w:tcBorders>
          <w:shd w:val="clear" w:color="auto" w:fill="auto"/>
        </w:tcPr>
        <w:p w14:paraId="62565533" w14:textId="77777777" w:rsidR="00E50D5B" w:rsidRDefault="00E50D5B">
          <w:pPr>
            <w:widowControl w:val="0"/>
            <w:pBdr>
              <w:top w:val="nil"/>
              <w:left w:val="nil"/>
              <w:bottom w:val="nil"/>
              <w:right w:val="nil"/>
              <w:between w:val="nil"/>
            </w:pBdr>
            <w:spacing w:line="276" w:lineRule="auto"/>
            <w:rPr>
              <w:rFonts w:ascii="Arial" w:eastAsia="Arial" w:hAnsi="Arial" w:cs="Arial"/>
              <w:b/>
              <w:sz w:val="18"/>
              <w:szCs w:val="18"/>
            </w:rPr>
          </w:pPr>
        </w:p>
      </w:tc>
      <w:tc>
        <w:tcPr>
          <w:tcW w:w="5413" w:type="dxa"/>
          <w:vMerge w:val="restart"/>
          <w:tcBorders>
            <w:top w:val="single" w:sz="4" w:space="0" w:color="FFFFFF"/>
            <w:left w:val="single" w:sz="4" w:space="0" w:color="000000"/>
            <w:right w:val="single" w:sz="4" w:space="0" w:color="000000"/>
          </w:tcBorders>
          <w:shd w:val="clear" w:color="auto" w:fill="auto"/>
          <w:vAlign w:val="center"/>
        </w:tcPr>
        <w:p w14:paraId="250F6211" w14:textId="77777777" w:rsidR="00E50D5B" w:rsidRDefault="00D55277">
          <w:pPr>
            <w:tabs>
              <w:tab w:val="center" w:pos="4680"/>
              <w:tab w:val="right" w:pos="9360"/>
            </w:tabs>
            <w:jc w:val="center"/>
            <w:rPr>
              <w:rFonts w:ascii="Arial" w:eastAsia="Arial" w:hAnsi="Arial" w:cs="Arial"/>
              <w:b/>
            </w:rPr>
          </w:pPr>
          <w:r>
            <w:rPr>
              <w:rFonts w:ascii="Arial" w:eastAsia="Arial" w:hAnsi="Arial" w:cs="Arial"/>
              <w:b/>
            </w:rPr>
            <w:t>CHECKLIST OF REQUIREMENTS</w:t>
          </w:r>
        </w:p>
        <w:p w14:paraId="5A31E62A" w14:textId="77777777" w:rsidR="00E50D5B" w:rsidRDefault="00D55277">
          <w:pPr>
            <w:tabs>
              <w:tab w:val="center" w:pos="4680"/>
              <w:tab w:val="right" w:pos="9360"/>
            </w:tabs>
            <w:jc w:val="center"/>
            <w:rPr>
              <w:rFonts w:ascii="Arial" w:eastAsia="Arial" w:hAnsi="Arial" w:cs="Arial"/>
              <w:b/>
              <w:color w:val="FF0000"/>
            </w:rPr>
          </w:pPr>
          <w:r>
            <w:rPr>
              <w:rFonts w:ascii="Arial" w:eastAsia="Arial" w:hAnsi="Arial" w:cs="Arial"/>
              <w:b/>
            </w:rPr>
            <w:t>(ANNEX A)</w:t>
          </w:r>
        </w:p>
      </w:tc>
      <w:tc>
        <w:tcPr>
          <w:tcW w:w="1559" w:type="dxa"/>
          <w:tcBorders>
            <w:left w:val="single" w:sz="4" w:space="0" w:color="000000"/>
            <w:bottom w:val="single" w:sz="4" w:space="0" w:color="000000"/>
          </w:tcBorders>
          <w:shd w:val="clear" w:color="auto" w:fill="auto"/>
          <w:vAlign w:val="center"/>
        </w:tcPr>
        <w:p w14:paraId="4757B7BE" w14:textId="77777777" w:rsidR="00E50D5B" w:rsidRDefault="00D55277">
          <w:pPr>
            <w:tabs>
              <w:tab w:val="center" w:pos="4680"/>
              <w:tab w:val="right" w:pos="9360"/>
            </w:tabs>
            <w:rPr>
              <w:rFonts w:ascii="Arial" w:eastAsia="Arial" w:hAnsi="Arial" w:cs="Arial"/>
              <w:sz w:val="18"/>
              <w:szCs w:val="18"/>
            </w:rPr>
          </w:pPr>
          <w:r>
            <w:rPr>
              <w:rFonts w:ascii="Arial" w:eastAsia="Arial" w:hAnsi="Arial" w:cs="Arial"/>
              <w:sz w:val="18"/>
              <w:szCs w:val="18"/>
            </w:rPr>
            <w:t>Revision No.:</w:t>
          </w:r>
        </w:p>
      </w:tc>
      <w:tc>
        <w:tcPr>
          <w:tcW w:w="2161" w:type="dxa"/>
          <w:tcBorders>
            <w:bottom w:val="single" w:sz="4" w:space="0" w:color="000000"/>
          </w:tcBorders>
          <w:shd w:val="clear" w:color="auto" w:fill="auto"/>
          <w:vAlign w:val="center"/>
        </w:tcPr>
        <w:p w14:paraId="0B30CFBD" w14:textId="77777777" w:rsidR="00E50D5B" w:rsidRDefault="00D55277">
          <w:pPr>
            <w:tabs>
              <w:tab w:val="center" w:pos="4680"/>
              <w:tab w:val="right" w:pos="9360"/>
            </w:tabs>
            <w:rPr>
              <w:rFonts w:ascii="Arial" w:eastAsia="Arial" w:hAnsi="Arial" w:cs="Arial"/>
              <w:b/>
              <w:sz w:val="18"/>
              <w:szCs w:val="18"/>
            </w:rPr>
          </w:pPr>
          <w:r>
            <w:rPr>
              <w:rFonts w:ascii="Arial" w:eastAsia="Arial" w:hAnsi="Arial" w:cs="Arial"/>
              <w:b/>
              <w:sz w:val="18"/>
              <w:szCs w:val="18"/>
            </w:rPr>
            <w:t>0</w:t>
          </w:r>
        </w:p>
      </w:tc>
    </w:tr>
    <w:tr w:rsidR="00E50D5B" w14:paraId="7FB276C3" w14:textId="77777777">
      <w:trPr>
        <w:trHeight w:val="359"/>
        <w:jc w:val="center"/>
      </w:trPr>
      <w:tc>
        <w:tcPr>
          <w:tcW w:w="1812" w:type="dxa"/>
          <w:vMerge/>
          <w:tcBorders>
            <w:right w:val="single" w:sz="4" w:space="0" w:color="000000"/>
          </w:tcBorders>
          <w:shd w:val="clear" w:color="auto" w:fill="auto"/>
        </w:tcPr>
        <w:p w14:paraId="54E5AFA9" w14:textId="77777777" w:rsidR="00E50D5B" w:rsidRDefault="00E50D5B">
          <w:pPr>
            <w:widowControl w:val="0"/>
            <w:pBdr>
              <w:top w:val="nil"/>
              <w:left w:val="nil"/>
              <w:bottom w:val="nil"/>
              <w:right w:val="nil"/>
              <w:between w:val="nil"/>
            </w:pBdr>
            <w:spacing w:line="276" w:lineRule="auto"/>
            <w:rPr>
              <w:rFonts w:ascii="Arial" w:eastAsia="Arial" w:hAnsi="Arial" w:cs="Arial"/>
              <w:b/>
              <w:sz w:val="18"/>
              <w:szCs w:val="18"/>
            </w:rPr>
          </w:pPr>
        </w:p>
      </w:tc>
      <w:tc>
        <w:tcPr>
          <w:tcW w:w="5413" w:type="dxa"/>
          <w:vMerge/>
          <w:tcBorders>
            <w:top w:val="single" w:sz="4" w:space="0" w:color="FFFFFF"/>
            <w:left w:val="single" w:sz="4" w:space="0" w:color="000000"/>
            <w:right w:val="single" w:sz="4" w:space="0" w:color="000000"/>
          </w:tcBorders>
          <w:shd w:val="clear" w:color="auto" w:fill="auto"/>
          <w:vAlign w:val="center"/>
        </w:tcPr>
        <w:p w14:paraId="0A90BDFD" w14:textId="77777777" w:rsidR="00E50D5B" w:rsidRDefault="00E50D5B">
          <w:pPr>
            <w:widowControl w:val="0"/>
            <w:pBdr>
              <w:top w:val="nil"/>
              <w:left w:val="nil"/>
              <w:bottom w:val="nil"/>
              <w:right w:val="nil"/>
              <w:between w:val="nil"/>
            </w:pBdr>
            <w:spacing w:line="276" w:lineRule="auto"/>
            <w:rPr>
              <w:rFonts w:ascii="Arial" w:eastAsia="Arial" w:hAnsi="Arial" w:cs="Arial"/>
              <w:b/>
              <w:sz w:val="18"/>
              <w:szCs w:val="18"/>
            </w:rPr>
          </w:pPr>
        </w:p>
      </w:tc>
      <w:tc>
        <w:tcPr>
          <w:tcW w:w="1559" w:type="dxa"/>
          <w:tcBorders>
            <w:top w:val="single" w:sz="4" w:space="0" w:color="000000"/>
            <w:left w:val="single" w:sz="4" w:space="0" w:color="000000"/>
          </w:tcBorders>
          <w:shd w:val="clear" w:color="auto" w:fill="auto"/>
          <w:vAlign w:val="center"/>
        </w:tcPr>
        <w:p w14:paraId="6DD55359" w14:textId="77777777" w:rsidR="00E50D5B" w:rsidRDefault="00D55277">
          <w:pPr>
            <w:tabs>
              <w:tab w:val="center" w:pos="4680"/>
              <w:tab w:val="right" w:pos="9360"/>
            </w:tabs>
            <w:rPr>
              <w:rFonts w:ascii="Arial" w:eastAsia="Arial" w:hAnsi="Arial" w:cs="Arial"/>
              <w:sz w:val="18"/>
              <w:szCs w:val="18"/>
            </w:rPr>
          </w:pPr>
          <w:r>
            <w:rPr>
              <w:rFonts w:ascii="Arial" w:eastAsia="Arial" w:hAnsi="Arial" w:cs="Arial"/>
              <w:sz w:val="18"/>
              <w:szCs w:val="18"/>
            </w:rPr>
            <w:t>Page No.:</w:t>
          </w:r>
        </w:p>
      </w:tc>
      <w:tc>
        <w:tcPr>
          <w:tcW w:w="2161" w:type="dxa"/>
          <w:tcBorders>
            <w:top w:val="single" w:sz="4" w:space="0" w:color="000000"/>
          </w:tcBorders>
          <w:shd w:val="clear" w:color="auto" w:fill="auto"/>
          <w:vAlign w:val="center"/>
        </w:tcPr>
        <w:p w14:paraId="2BEB5F44" w14:textId="77777777" w:rsidR="00E50D5B" w:rsidRDefault="00D55277">
          <w:pPr>
            <w:tabs>
              <w:tab w:val="center" w:pos="4680"/>
              <w:tab w:val="right" w:pos="9360"/>
            </w:tabs>
            <w:rPr>
              <w:rFonts w:ascii="Arial" w:eastAsia="Arial" w:hAnsi="Arial" w:cs="Arial"/>
              <w:b/>
              <w:sz w:val="18"/>
              <w:szCs w:val="18"/>
            </w:rPr>
          </w:pP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300D7D">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b/>
              <w:sz w:val="18"/>
              <w:szCs w:val="18"/>
            </w:rPr>
            <w:t xml:space="preserve"> of 2</w:t>
          </w:r>
        </w:p>
      </w:tc>
    </w:tr>
  </w:tbl>
  <w:p w14:paraId="7C83067B" w14:textId="77777777" w:rsidR="00E50D5B" w:rsidRDefault="00E50D5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4959"/>
    <w:multiLevelType w:val="multilevel"/>
    <w:tmpl w:val="470AD6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9E6AF5"/>
    <w:multiLevelType w:val="multilevel"/>
    <w:tmpl w:val="20A83F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91E55B8"/>
    <w:multiLevelType w:val="multilevel"/>
    <w:tmpl w:val="7EBC62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5B"/>
    <w:rsid w:val="00076FD1"/>
    <w:rsid w:val="000E4F01"/>
    <w:rsid w:val="002743C3"/>
    <w:rsid w:val="002901C1"/>
    <w:rsid w:val="00300D7D"/>
    <w:rsid w:val="00366D17"/>
    <w:rsid w:val="004147D3"/>
    <w:rsid w:val="0045686A"/>
    <w:rsid w:val="004F0555"/>
    <w:rsid w:val="004F42EF"/>
    <w:rsid w:val="005E0F41"/>
    <w:rsid w:val="0062370D"/>
    <w:rsid w:val="00641264"/>
    <w:rsid w:val="00700B10"/>
    <w:rsid w:val="00754893"/>
    <w:rsid w:val="0081346D"/>
    <w:rsid w:val="00864117"/>
    <w:rsid w:val="008C1E87"/>
    <w:rsid w:val="00A21124"/>
    <w:rsid w:val="00A40950"/>
    <w:rsid w:val="00AC417E"/>
    <w:rsid w:val="00B57138"/>
    <w:rsid w:val="00C55CBE"/>
    <w:rsid w:val="00CA5C21"/>
    <w:rsid w:val="00CC2BC5"/>
    <w:rsid w:val="00D55277"/>
    <w:rsid w:val="00E50D5B"/>
    <w:rsid w:val="00EB0C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A63"/>
  <w15:docId w15:val="{86239915-3C60-41EF-BD28-BBC0AF6B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Normal"/>
    <w:link w:val="Heading2Char"/>
    <w:uiPriority w:val="9"/>
    <w:semiHidden/>
    <w:unhideWhenUsed/>
    <w:qFormat/>
    <w:rsid w:val="004C1D73"/>
    <w:pPr>
      <w:keepNext/>
      <w:keepLines/>
      <w:spacing w:after="0" w:line="259" w:lineRule="auto"/>
      <w:ind w:left="10" w:right="9" w:hanging="10"/>
      <w:jc w:val="center"/>
      <w:outlineLvl w:val="1"/>
    </w:pPr>
    <w:rPr>
      <w:rFonts w:ascii="Arial" w:eastAsia="Arial" w:hAnsi="Arial" w:cs="Arial"/>
      <w:b/>
      <w:color w:val="000000"/>
      <w:sz w:val="28"/>
    </w:rPr>
  </w:style>
  <w:style w:type="paragraph" w:styleId="Heading3">
    <w:name w:val="heading 3"/>
    <w:basedOn w:val="Normal"/>
    <w:next w:val="Normal"/>
    <w:link w:val="Heading3Char"/>
    <w:uiPriority w:val="9"/>
    <w:semiHidden/>
    <w:unhideWhenUsed/>
    <w:qFormat/>
    <w:rsid w:val="005D2D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F64D0"/>
    <w:pPr>
      <w:spacing w:after="0" w:line="240" w:lineRule="auto"/>
    </w:pPr>
  </w:style>
  <w:style w:type="paragraph" w:styleId="ListParagraph">
    <w:name w:val="List Paragraph"/>
    <w:basedOn w:val="Normal"/>
    <w:uiPriority w:val="34"/>
    <w:qFormat/>
    <w:rsid w:val="00DF64D0"/>
    <w:pPr>
      <w:ind w:left="720"/>
      <w:contextualSpacing/>
    </w:pPr>
  </w:style>
  <w:style w:type="table" w:styleId="TableGrid">
    <w:name w:val="Table Grid"/>
    <w:basedOn w:val="TableNormal"/>
    <w:uiPriority w:val="59"/>
    <w:rsid w:val="00DF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11"/>
  </w:style>
  <w:style w:type="paragraph" w:styleId="Footer">
    <w:name w:val="footer"/>
    <w:basedOn w:val="Normal"/>
    <w:link w:val="FooterChar"/>
    <w:uiPriority w:val="99"/>
    <w:unhideWhenUsed/>
    <w:rsid w:val="00352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11"/>
  </w:style>
  <w:style w:type="paragraph" w:styleId="BodyText">
    <w:name w:val="Body Text"/>
    <w:basedOn w:val="Normal"/>
    <w:link w:val="BodyTextChar"/>
    <w:uiPriority w:val="1"/>
    <w:qFormat/>
    <w:rsid w:val="000600AA"/>
    <w:pPr>
      <w:widowControl w:val="0"/>
      <w:autoSpaceDE w:val="0"/>
      <w:autoSpaceDN w:val="0"/>
      <w:spacing w:after="0" w:line="240" w:lineRule="auto"/>
    </w:pPr>
    <w:rPr>
      <w:rFonts w:ascii="Arial" w:eastAsia="Arial" w:hAnsi="Arial" w:cs="Arial"/>
      <w:sz w:val="23"/>
      <w:szCs w:val="23"/>
      <w:lang w:val="en-US" w:bidi="en-US"/>
    </w:rPr>
  </w:style>
  <w:style w:type="character" w:customStyle="1" w:styleId="BodyTextChar">
    <w:name w:val="Body Text Char"/>
    <w:basedOn w:val="DefaultParagraphFont"/>
    <w:link w:val="BodyText"/>
    <w:uiPriority w:val="1"/>
    <w:rsid w:val="000600AA"/>
    <w:rPr>
      <w:rFonts w:ascii="Arial" w:eastAsia="Arial" w:hAnsi="Arial" w:cs="Arial"/>
      <w:sz w:val="23"/>
      <w:szCs w:val="23"/>
      <w:lang w:val="en-US" w:bidi="en-US"/>
    </w:rPr>
  </w:style>
  <w:style w:type="character" w:customStyle="1" w:styleId="Heading2Char">
    <w:name w:val="Heading 2 Char"/>
    <w:basedOn w:val="DefaultParagraphFont"/>
    <w:link w:val="Heading2"/>
    <w:uiPriority w:val="9"/>
    <w:rsid w:val="004C1D73"/>
    <w:rPr>
      <w:rFonts w:ascii="Arial" w:eastAsia="Arial" w:hAnsi="Arial" w:cs="Arial"/>
      <w:b/>
      <w:color w:val="000000"/>
      <w:sz w:val="28"/>
      <w:lang w:eastAsia="en-PH"/>
    </w:rPr>
  </w:style>
  <w:style w:type="character" w:customStyle="1" w:styleId="Heading3Char">
    <w:name w:val="Heading 3 Char"/>
    <w:basedOn w:val="DefaultParagraphFont"/>
    <w:link w:val="Heading3"/>
    <w:uiPriority w:val="9"/>
    <w:rsid w:val="005D2DC5"/>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pc@doe.gov.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SC/G5yPeQbEiGOpag7E7unYB8g==">AMUW2mXsrksSaj9Vnzn1Dj+lQceskmJOrcDE+HFPG6FXoC/4jPT6cGJYuU8TIX3BdEN9fkYk4StkpA4XeRI+JedtB83+e44EyRqDw9zasZyYpGmtqfqDlac=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dc:creator>
  <cp:lastModifiedBy>Jerick Kuh Nalaunan</cp:lastModifiedBy>
  <cp:revision>46</cp:revision>
  <dcterms:created xsi:type="dcterms:W3CDTF">2021-10-20T22:47:00Z</dcterms:created>
  <dcterms:modified xsi:type="dcterms:W3CDTF">2022-03-01T04:46:00Z</dcterms:modified>
</cp:coreProperties>
</file>